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FC35" w14:textId="0FC6DEC8" w:rsidR="009D2068" w:rsidRPr="009D2068" w:rsidRDefault="009D2068" w:rsidP="009D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kern w:val="0"/>
          <w:sz w:val="24"/>
          <w:szCs w:val="24"/>
          <w:u w:val="single"/>
          <w14:ligatures w14:val="none"/>
        </w:rPr>
      </w:pPr>
      <w:r w:rsidRPr="009D2068">
        <w:rPr>
          <w:rFonts w:ascii="Helvetica" w:eastAsia="Times New Roman" w:hAnsi="Helvetica" w:cs="Helvetica"/>
          <w:b/>
          <w:bCs/>
          <w:color w:val="1A1A1A"/>
          <w:kern w:val="0"/>
          <w:sz w:val="24"/>
          <w:szCs w:val="24"/>
          <w:u w:val="single"/>
          <w14:ligatures w14:val="none"/>
        </w:rPr>
        <w:t>Pavilion and Cabana Rules and Policies</w:t>
      </w:r>
    </w:p>
    <w:p w14:paraId="61CF113F" w14:textId="10045935" w:rsidR="009D2068" w:rsidRPr="009D2068" w:rsidRDefault="009D2068" w:rsidP="009D20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b/>
          <w:bCs/>
          <w:color w:val="1A1A1A"/>
          <w:kern w:val="0"/>
          <w:sz w:val="21"/>
          <w:szCs w:val="21"/>
          <w14:ligatures w14:val="none"/>
        </w:rPr>
        <w:t>Rental Rules &amp; Policies</w:t>
      </w:r>
    </w:p>
    <w:p w14:paraId="5C35E3A3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Pavilion Rental</w:t>
      </w:r>
    </w:p>
    <w:p w14:paraId="542DBBBD" w14:textId="47DBF43F" w:rsidR="009D2068" w:rsidRPr="009D2068" w:rsidRDefault="009D2068" w:rsidP="009D206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To reserve a date for the pavilion on the calendar, a 50% deposit must be paid, and the full amount received two weeks prior to the reservation. Rental pricing information below:</w:t>
      </w:r>
    </w:p>
    <w:p w14:paraId="097043DE" w14:textId="77777777" w:rsidR="009D2068" w:rsidRDefault="009D2068" w:rsidP="009D206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Monday-Thursday Members $125 – Non-Members $200</w:t>
      </w:r>
    </w:p>
    <w:p w14:paraId="34B6ECB6" w14:textId="77777777" w:rsidR="009D2068" w:rsidRDefault="009D2068" w:rsidP="009D2068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Friday-Sunday Rental: Member $200 and Non-Members $300</w:t>
      </w:r>
    </w:p>
    <w:p w14:paraId="15B1618E" w14:textId="77777777" w:rsidR="009D2068" w:rsidRDefault="009D2068" w:rsidP="009D206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The pavilion rental receives 25 free guests and pays $3 per guest after. If not paid at the end of the rental, the card on file will be charged.</w:t>
      </w:r>
    </w:p>
    <w:p w14:paraId="0A50EC88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Cabana</w:t>
      </w:r>
    </w:p>
    <w:p w14:paraId="23184354" w14:textId="40DA1B2A" w:rsidR="009D2068" w:rsidRDefault="009D2068" w:rsidP="009D206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To Reserve a cabana, a $30 payment must be received at the time of the booking. </w:t>
      </w:r>
    </w:p>
    <w:p w14:paraId="6C27881A" w14:textId="107E8207" w:rsidR="009D2068" w:rsidRDefault="009D2068" w:rsidP="009D206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Reservation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payment will be forfeited if the pool is not notified of a cancellation at least 48 hours prior to the event.</w:t>
      </w:r>
    </w:p>
    <w:p w14:paraId="0E4F6437" w14:textId="77777777" w:rsidR="009D2068" w:rsidRDefault="009D2068" w:rsidP="009D206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Cabana patrons pay regular guest fees of $8 per guest 5+ years, $5 per guest ages 2-5 years. If not paid at the end of the rental, the card on file will be charged.</w:t>
      </w:r>
    </w:p>
    <w:p w14:paraId="449A0AF6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P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avilion</w:t>
      </w: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&amp; Cabana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rental</w:t>
      </w: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s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are on a first-paid, first-served basis. </w:t>
      </w:r>
    </w:p>
    <w:p w14:paraId="67EA4BB6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Rental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prices are subject to change from year to year; </w:t>
      </w:r>
      <w:proofErr w:type="gramStart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so</w:t>
      </w:r>
      <w:proofErr w:type="gramEnd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any person renting for next year will be required to pay any rate change.</w:t>
      </w:r>
    </w:p>
    <w:p w14:paraId="3D69B688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Tables may be moved and returned to their original place, or a $50 convenience fee will be assessed.</w:t>
      </w:r>
    </w:p>
    <w:p w14:paraId="760D75D0" w14:textId="1C07A5B3" w:rsidR="009D2068" w:rsidRP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S</w:t>
      </w: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et up and clean up must be done within this time frame or an Early Arrival/Late Departure fee of $50 will be incurred.</w:t>
      </w:r>
    </w:p>
    <w:p w14:paraId="180083BD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If inclement weather is a factor, the pool manager’s discretion will be utilized as to a refund or a reschedule of the date.</w:t>
      </w:r>
    </w:p>
    <w:p w14:paraId="1FC89897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When the pool, pavilion, or cabana is rented by a pool member, that member must be present for the entire event. The member’s signature will be required at the start of the rental period.</w:t>
      </w:r>
    </w:p>
    <w:p w14:paraId="55AC2C1E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A personal ID (license, credit card, </w:t>
      </w:r>
      <w:proofErr w:type="spellStart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etc</w:t>
      </w:r>
      <w:proofErr w:type="spellEnd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) is required for non-members, and will be held during the event.</w:t>
      </w:r>
    </w:p>
    <w:p w14:paraId="63B2472F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No alcoholic beverages are permitted on or around the pool property. This will be enforced &amp; authorities will be notified if necessary.</w:t>
      </w:r>
    </w:p>
    <w:p w14:paraId="1F2D75AF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Pavilion/Cabana Patrons must follow all pool rules of conduct. Failure to do so could result in ejection of the rental group and forfeiture of payment and refusal of future rentals.</w:t>
      </w:r>
    </w:p>
    <w:p w14:paraId="747D1A81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Rental is of the pavilion/cabana only. Volleyball court, Gaga Ball, and horseshoes are open to all pool patrons.</w:t>
      </w:r>
    </w:p>
    <w:p w14:paraId="28CF3D60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Outside entertainment must be approved beforehand (DJ’s, Band, Blow ups, etc.)</w:t>
      </w:r>
    </w:p>
    <w:p w14:paraId="51D87C38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All food and beverages must be kept in the pavilion/cabana area.</w:t>
      </w:r>
    </w:p>
    <w:p w14:paraId="29A5A362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No glass, smoking, </w:t>
      </w:r>
      <w:proofErr w:type="gramStart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vehicles</w:t>
      </w:r>
      <w:proofErr w:type="gramEnd"/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 xml:space="preserve"> or animals are permitted inside of the pool fence area.</w:t>
      </w:r>
    </w:p>
    <w:p w14:paraId="061B734A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All Party Patrons must enter through the main entrance.</w:t>
      </w:r>
    </w:p>
    <w:p w14:paraId="76CC4C53" w14:textId="77777777" w:rsid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In case the pool must close for any reason, arrangements may be made to use the pavilion only.</w:t>
      </w:r>
    </w:p>
    <w:p w14:paraId="5FD57866" w14:textId="32D0D190" w:rsidR="009D2068" w:rsidRPr="009D2068" w:rsidRDefault="009D2068" w:rsidP="009D20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</w:pPr>
      <w:r w:rsidRPr="009D2068">
        <w:rPr>
          <w:rFonts w:ascii="Helvetica" w:eastAsia="Times New Roman" w:hAnsi="Helvetica" w:cs="Helvetica"/>
          <w:color w:val="737373"/>
          <w:kern w:val="0"/>
          <w:sz w:val="21"/>
          <w:szCs w:val="21"/>
          <w14:ligatures w14:val="none"/>
        </w:rPr>
        <w:t>Anyone renting the Pavilion for the next season will be obligated to pay fee changes.</w:t>
      </w:r>
    </w:p>
    <w:p w14:paraId="31D284EE" w14:textId="77777777" w:rsidR="009D2068" w:rsidRDefault="009D2068"/>
    <w:sectPr w:rsidR="009D2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4F2"/>
    <w:multiLevelType w:val="hybridMultilevel"/>
    <w:tmpl w:val="217C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3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8"/>
    <w:rsid w:val="009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A2B8"/>
  <w15:chartTrackingRefBased/>
  <w15:docId w15:val="{B86E9783-2F8A-4F5A-8C96-10A4731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2068"/>
    <w:rPr>
      <w:b/>
      <w:bCs/>
    </w:rPr>
  </w:style>
  <w:style w:type="paragraph" w:styleId="ListParagraph">
    <w:name w:val="List Paragraph"/>
    <w:basedOn w:val="Normal"/>
    <w:uiPriority w:val="34"/>
    <w:qFormat/>
    <w:rsid w:val="009D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Halter, Andrew R</dc:creator>
  <cp:keywords/>
  <dc:description/>
  <cp:lastModifiedBy>Halter, Andrew R</cp:lastModifiedBy>
  <cp:revision>1</cp:revision>
  <dcterms:created xsi:type="dcterms:W3CDTF">2024-05-22T10:05:00Z</dcterms:created>
  <dcterms:modified xsi:type="dcterms:W3CDTF">2024-05-22T10:13:00Z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2024-05-22T10:13:19Z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2b0f46c2-9277-4587-89ab-d2d7db89d77b</vt:lpwstr>
  </property>
  <property fmtid="{D5CDD505-2E9C-101B-9397-08002B2CF9AE}" pid="8" name="MSIP_Label_1ecdf243-b9b0-4f63-8694-76742e4201b7_ContentBits">
    <vt:lpwstr>0</vt:lpwstr>
  </property>
</Properties>
</file>